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30E5" w14:textId="77777777" w:rsid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07916" w14:textId="77777777" w:rsidR="00DA1328" w:rsidRDefault="00DA1328" w:rsidP="0095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022E29" w14:textId="052CB33B" w:rsidR="006E167B" w:rsidRPr="006E167B" w:rsidRDefault="006E167B" w:rsidP="0095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February 1</w:t>
      </w:r>
      <w:r w:rsidR="00F7057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167B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9A1BB9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BB1CDC2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2F76D9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90D6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Georgia Environmental Protection Division</w:t>
      </w:r>
    </w:p>
    <w:p w14:paraId="490F1764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Watershed Protection Branch</w:t>
      </w:r>
    </w:p>
    <w:p w14:paraId="63013343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167B">
        <w:rPr>
          <w:rFonts w:ascii="Times New Roman" w:eastAsia="Times New Roman" w:hAnsi="Times New Roman" w:cs="Times New Roman"/>
          <w:sz w:val="24"/>
          <w:szCs w:val="24"/>
        </w:rPr>
        <w:t>NonPoint</w:t>
      </w:r>
      <w:proofErr w:type="spellEnd"/>
      <w:r w:rsidRPr="006E167B">
        <w:rPr>
          <w:rFonts w:ascii="Times New Roman" w:eastAsia="Times New Roman" w:hAnsi="Times New Roman" w:cs="Times New Roman"/>
          <w:sz w:val="24"/>
          <w:szCs w:val="24"/>
        </w:rPr>
        <w:t xml:space="preserve"> Source Program, Stormwater Unit</w:t>
      </w:r>
    </w:p>
    <w:p w14:paraId="40188CAC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2 Martin Luther King Jr. Drive</w:t>
      </w:r>
    </w:p>
    <w:p w14:paraId="08D97B94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Suite 1462, East Tower</w:t>
      </w:r>
    </w:p>
    <w:p w14:paraId="1A668F1F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Atlanta, Georgia 30334</w:t>
      </w:r>
    </w:p>
    <w:p w14:paraId="6B8D4E22" w14:textId="77777777" w:rsidR="006E167B" w:rsidRPr="006E167B" w:rsidRDefault="006E167B" w:rsidP="006E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FB5F32" w14:textId="77777777" w:rsidR="006E167B" w:rsidRPr="006E167B" w:rsidRDefault="006E167B" w:rsidP="006E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7FC9EC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6E167B">
        <w:rPr>
          <w:rFonts w:ascii="Times New Roman" w:eastAsia="Times New Roman" w:hAnsi="Times New Roman" w:cs="Times New Roman"/>
          <w:sz w:val="24"/>
          <w:szCs w:val="24"/>
        </w:rPr>
        <w:tab/>
        <w:t>Phase II</w:t>
      </w:r>
    </w:p>
    <w:p w14:paraId="05722486" w14:textId="77777777" w:rsidR="006E167B" w:rsidRPr="006E167B" w:rsidRDefault="006E167B" w:rsidP="006E16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ab/>
        <w:t>Municipal Separate Storm Sewer System</w:t>
      </w:r>
    </w:p>
    <w:p w14:paraId="06EFEE97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AA32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167B">
        <w:rPr>
          <w:rFonts w:ascii="Times New Roman" w:eastAsia="Times New Roman" w:hAnsi="Times New Roman" w:cs="Times New Roman"/>
          <w:sz w:val="24"/>
          <w:szCs w:val="24"/>
        </w:rPr>
        <w:t xml:space="preserve"> Annual Report</w:t>
      </w:r>
    </w:p>
    <w:p w14:paraId="3DA0DC64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3B162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8DA43" w14:textId="7E5826BB" w:rsidR="006E167B" w:rsidRPr="006E167B" w:rsidRDefault="009A1BB9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Whom it May Concern</w:t>
      </w:r>
      <w:r w:rsidR="006E167B" w:rsidRPr="006E16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4A1822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C7105" w14:textId="316EB10C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Please find enclosed Oconee County’s 202</w:t>
      </w:r>
      <w:r w:rsidR="009A1B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E167B">
        <w:rPr>
          <w:rFonts w:ascii="Times New Roman" w:eastAsia="Times New Roman" w:hAnsi="Times New Roman" w:cs="Times New Roman"/>
          <w:sz w:val="24"/>
          <w:szCs w:val="24"/>
        </w:rPr>
        <w:t xml:space="preserve"> Annual Report as required by General NPDES Stormwater Permit No. GAG610000.  Also included is a flash drive with electronic files for documentation of BMP activities and the annual evaluation of the Impaired Waters Monitoring &amp; Implementation Plan.</w:t>
      </w:r>
    </w:p>
    <w:p w14:paraId="42D8AE27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DD6C7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54424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67B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2B540D98" w14:textId="77777777" w:rsidR="006E167B" w:rsidRPr="006E167B" w:rsidRDefault="006E167B" w:rsidP="006E1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9A4514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8E756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F8445" w14:textId="77777777" w:rsidR="006E167B" w:rsidRDefault="00AA32B0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Jody B. Woodall, PE</w:t>
      </w:r>
    </w:p>
    <w:p w14:paraId="5C71FD1E" w14:textId="77777777" w:rsidR="00AA32B0" w:rsidRPr="006E167B" w:rsidRDefault="00AA32B0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Works Director</w:t>
      </w:r>
    </w:p>
    <w:p w14:paraId="1C084EA1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BD2B18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AD876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F0F2C" w14:textId="77777777" w:rsidR="006E167B" w:rsidRPr="006E167B" w:rsidRDefault="006E167B" w:rsidP="006E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5B878" w14:textId="77777777" w:rsidR="00D43DF6" w:rsidRDefault="00D43DF6"/>
    <w:sectPr w:rsidR="00D43DF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07BC" w14:textId="77777777" w:rsidR="000D5933" w:rsidRDefault="000D5933" w:rsidP="00F9376D">
      <w:pPr>
        <w:spacing w:after="0" w:line="240" w:lineRule="auto"/>
      </w:pPr>
      <w:r>
        <w:separator/>
      </w:r>
    </w:p>
  </w:endnote>
  <w:endnote w:type="continuationSeparator" w:id="0">
    <w:p w14:paraId="0DB92D3E" w14:textId="77777777" w:rsidR="000D5933" w:rsidRDefault="000D5933" w:rsidP="00F9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5305" w14:textId="77777777" w:rsidR="00F9376D" w:rsidRDefault="00AB3D58" w:rsidP="00F9376D">
    <w:pPr>
      <w:pStyle w:val="Footer"/>
      <w:jc w:val="center"/>
    </w:pPr>
    <w:r>
      <w:rPr>
        <w:noProof/>
      </w:rPr>
      <w:drawing>
        <wp:inline distT="0" distB="0" distL="0" distR="0" wp14:anchorId="3A4A76DD" wp14:editId="55BEDA52">
          <wp:extent cx="4267570" cy="80016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blic Works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570" cy="800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90E3" w14:textId="77777777" w:rsidR="000D5933" w:rsidRDefault="000D5933" w:rsidP="00F9376D">
      <w:pPr>
        <w:spacing w:after="0" w:line="240" w:lineRule="auto"/>
      </w:pPr>
      <w:r>
        <w:separator/>
      </w:r>
    </w:p>
  </w:footnote>
  <w:footnote w:type="continuationSeparator" w:id="0">
    <w:p w14:paraId="44EF13AF" w14:textId="77777777" w:rsidR="000D5933" w:rsidRDefault="000D5933" w:rsidP="00F9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7E43" w14:textId="77777777" w:rsidR="00F9376D" w:rsidRDefault="0032396F">
    <w:pPr>
      <w:pStyle w:val="Header"/>
    </w:pPr>
    <w:r>
      <w:rPr>
        <w:noProof/>
      </w:rPr>
      <w:drawing>
        <wp:inline distT="0" distB="0" distL="0" distR="0" wp14:anchorId="0769521D" wp14:editId="6E7FDCE7">
          <wp:extent cx="5943600" cy="11264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blic Works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6D"/>
    <w:rsid w:val="000A2709"/>
    <w:rsid w:val="000D5933"/>
    <w:rsid w:val="001A5E7E"/>
    <w:rsid w:val="0032396F"/>
    <w:rsid w:val="00357F48"/>
    <w:rsid w:val="004D2DCE"/>
    <w:rsid w:val="00557683"/>
    <w:rsid w:val="006C421C"/>
    <w:rsid w:val="006E167B"/>
    <w:rsid w:val="0081705C"/>
    <w:rsid w:val="00837919"/>
    <w:rsid w:val="0095647C"/>
    <w:rsid w:val="009A1BB9"/>
    <w:rsid w:val="00AA32B0"/>
    <w:rsid w:val="00AB3D58"/>
    <w:rsid w:val="00BA21FC"/>
    <w:rsid w:val="00D43DF6"/>
    <w:rsid w:val="00DA1328"/>
    <w:rsid w:val="00F70575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0775E1"/>
  <w15:docId w15:val="{99D0A154-5633-4C4E-9602-5A50D882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76D"/>
  </w:style>
  <w:style w:type="paragraph" w:styleId="Footer">
    <w:name w:val="footer"/>
    <w:basedOn w:val="Normal"/>
    <w:link w:val="FooterChar"/>
    <w:uiPriority w:val="99"/>
    <w:unhideWhenUsed/>
    <w:rsid w:val="00F93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76D"/>
  </w:style>
  <w:style w:type="paragraph" w:styleId="BalloonText">
    <w:name w:val="Balloon Text"/>
    <w:basedOn w:val="Normal"/>
    <w:link w:val="BalloonTextChar"/>
    <w:uiPriority w:val="99"/>
    <w:semiHidden/>
    <w:unhideWhenUsed/>
    <w:rsid w:val="00F9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Oconee County Board of Commissioners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Hayes</dc:creator>
  <cp:lastModifiedBy>Jody Woodall</cp:lastModifiedBy>
  <cp:revision>2</cp:revision>
  <cp:lastPrinted>2022-02-15T15:33:00Z</cp:lastPrinted>
  <dcterms:created xsi:type="dcterms:W3CDTF">2023-02-14T18:08:00Z</dcterms:created>
  <dcterms:modified xsi:type="dcterms:W3CDTF">2023-02-14T18:08:00Z</dcterms:modified>
</cp:coreProperties>
</file>